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C85A">
      <w:pPr>
        <w:pStyle w:val="2"/>
        <w:spacing w:before="240" w:after="240" w:line="240" w:lineRule="auto"/>
        <w:ind w:left="0" w:firstLine="0"/>
        <w:jc w:val="center"/>
        <w:rPr>
          <w:rFonts w:hint="eastAsia" w:ascii="Times New Roman" w:hAnsi="Times New Roman" w:eastAsia="微软雅黑"/>
          <w:b/>
          <w:i w:val="0"/>
          <w:color w:val="000000"/>
          <w:sz w:val="40"/>
          <w:szCs w:val="36"/>
          <w:u w:val="none"/>
        </w:rPr>
      </w:pPr>
      <w:bookmarkStart w:id="0" w:name="遥知2026暑期具身智能空间设计专项企业实践报名表"/>
      <w:r>
        <w:rPr>
          <w:rFonts w:hint="eastAsia" w:ascii="Times New Roman" w:hAnsi="Times New Roman" w:eastAsia="微软雅黑"/>
          <w:b/>
          <w:i w:val="0"/>
          <w:color w:val="000000"/>
          <w:sz w:val="40"/>
          <w:szCs w:val="36"/>
          <w:u w:val="none"/>
        </w:rPr>
        <w:t>遥知2026暑期具身智能空间设计</w:t>
      </w:r>
    </w:p>
    <w:p w14:paraId="713C2F4E">
      <w:pPr>
        <w:pStyle w:val="2"/>
        <w:spacing w:before="240" w:after="240" w:line="240" w:lineRule="auto"/>
        <w:ind w:left="0" w:firstLine="0"/>
        <w:jc w:val="center"/>
        <w:rPr>
          <w:sz w:val="28"/>
          <w:szCs w:val="36"/>
        </w:rPr>
      </w:pPr>
      <w:r>
        <w:rPr>
          <w:rFonts w:hint="eastAsia" w:ascii="Times New Roman" w:hAnsi="Times New Roman" w:eastAsia="微软雅黑"/>
          <w:b/>
          <w:i w:val="0"/>
          <w:color w:val="000000"/>
          <w:sz w:val="40"/>
          <w:szCs w:val="36"/>
          <w:u w:val="none"/>
        </w:rPr>
        <w:t>专项企业实践报名表</w:t>
      </w:r>
    </w:p>
    <w:tbl>
      <w:tblPr>
        <w:tblStyle w:val="41"/>
        <w:tblW w:w="5000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682"/>
        <w:gridCol w:w="1233"/>
        <w:gridCol w:w="2848"/>
      </w:tblGrid>
      <w:tr w14:paraId="7951FAE4">
        <w:trPr>
          <w:cantSplit/>
          <w:jc w:val="center"/>
        </w:trPr>
        <w:tc>
          <w:tcPr>
            <w:tcW w:w="61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1E6D685D">
            <w:pPr>
              <w:pStyle w:val="24"/>
              <w:spacing w:before="40" w:after="40" w:line="288" w:lineRule="auto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学</w:t>
            </w:r>
            <w:r>
              <w:rPr>
                <w:rFonts w:hint="eastAsia" w:ascii="微软雅黑" w:hAnsi="微软雅黑"/>
                <w:b w:val="0"/>
                <w:bCs/>
                <w:i w:val="0"/>
                <w:color w:val="000000"/>
                <w:sz w:val="21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校</w:t>
            </w:r>
          </w:p>
        </w:tc>
        <w:tc>
          <w:tcPr>
            <w:tcW w:w="2078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2DA23499">
            <w:pPr>
              <w:pStyle w:val="24"/>
              <w:spacing w:before="40" w:after="40" w:line="288" w:lineRule="auto"/>
              <w:ind w:left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69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626799F8">
            <w:pPr>
              <w:pStyle w:val="24"/>
              <w:spacing w:before="40" w:after="40" w:line="288" w:lineRule="auto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专</w:t>
            </w:r>
            <w:r>
              <w:rPr>
                <w:rFonts w:hint="eastAsia" w:ascii="微软雅黑" w:hAnsi="微软雅黑"/>
                <w:b w:val="0"/>
                <w:bCs/>
                <w:i w:val="0"/>
                <w:color w:val="000000"/>
                <w:sz w:val="21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业</w:t>
            </w:r>
          </w:p>
        </w:tc>
        <w:tc>
          <w:tcPr>
            <w:tcW w:w="16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2592F823">
            <w:pPr>
              <w:pStyle w:val="24"/>
              <w:spacing w:before="40" w:after="40" w:line="288" w:lineRule="auto"/>
              <w:ind w:left="0" w:firstLine="0"/>
              <w:jc w:val="left"/>
              <w:rPr>
                <w:sz w:val="32"/>
                <w:szCs w:val="32"/>
              </w:rPr>
            </w:pPr>
          </w:p>
        </w:tc>
      </w:tr>
      <w:tr w14:paraId="33C1047A">
        <w:trPr>
          <w:cantSplit/>
          <w:jc w:val="center"/>
        </w:trPr>
        <w:tc>
          <w:tcPr>
            <w:tcW w:w="61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shd w:val="clear"/>
            <w:noWrap w:val="0"/>
            <w:vAlign w:val="center"/>
          </w:tcPr>
          <w:p w14:paraId="2AA872DD">
            <w:pPr>
              <w:pStyle w:val="24"/>
              <w:spacing w:before="40" w:after="40" w:line="288" w:lineRule="auto"/>
              <w:ind w:left="0" w:leftChars="0" w:firstLine="0" w:firstLineChars="0"/>
              <w:jc w:val="center"/>
              <w:rPr>
                <w:rFonts w:ascii="Times New Roman" w:hAnsi="Times New Roman" w:eastAsia="微软雅黑" w:cstheme="minorBidi"/>
                <w:i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姓</w:t>
            </w:r>
            <w:r>
              <w:rPr>
                <w:rFonts w:hint="eastAsia" w:ascii="微软雅黑" w:hAnsi="微软雅黑"/>
                <w:b w:val="0"/>
                <w:bCs/>
                <w:i w:val="0"/>
                <w:color w:val="000000"/>
                <w:sz w:val="21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名</w:t>
            </w:r>
          </w:p>
        </w:tc>
        <w:tc>
          <w:tcPr>
            <w:tcW w:w="2078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shd w:val="clear"/>
            <w:noWrap w:val="0"/>
            <w:vAlign w:val="center"/>
          </w:tcPr>
          <w:p w14:paraId="1D7D5776">
            <w:pPr>
              <w:pStyle w:val="24"/>
              <w:spacing w:before="40" w:after="40" w:line="288" w:lineRule="auto"/>
              <w:ind w:left="0" w:leftChars="0" w:firstLine="0" w:firstLineChars="0"/>
              <w:jc w:val="left"/>
              <w:rPr>
                <w:rFonts w:ascii="Times New Roman" w:hAnsi="Times New Roman" w:eastAsia="微软雅黑" w:cstheme="minorBidi"/>
                <w:i w:val="0"/>
                <w:color w:val="00000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shd w:val="clear"/>
            <w:noWrap w:val="0"/>
            <w:vAlign w:val="center"/>
          </w:tcPr>
          <w:p w14:paraId="43B90F08">
            <w:pPr>
              <w:pStyle w:val="24"/>
              <w:spacing w:before="40" w:after="40" w:line="288" w:lineRule="auto"/>
              <w:ind w:left="0" w:leftChars="0" w:firstLine="0" w:firstLineChars="0"/>
              <w:jc w:val="center"/>
              <w:rPr>
                <w:rFonts w:ascii="Times New Roman" w:hAnsi="Times New Roman" w:eastAsia="微软雅黑" w:cstheme="minorBidi"/>
                <w:i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电</w:t>
            </w:r>
            <w:r>
              <w:rPr>
                <w:rFonts w:hint="eastAsia" w:ascii="微软雅黑" w:hAnsi="微软雅黑"/>
                <w:b w:val="0"/>
                <w:bCs/>
                <w:i w:val="0"/>
                <w:color w:val="000000"/>
                <w:sz w:val="21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1"/>
                <w:szCs w:val="32"/>
                <w:u w:val="none"/>
              </w:rPr>
              <w:t>话</w:t>
            </w:r>
          </w:p>
        </w:tc>
        <w:tc>
          <w:tcPr>
            <w:tcW w:w="16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006B570D">
            <w:pPr>
              <w:pStyle w:val="24"/>
              <w:spacing w:before="40" w:after="40" w:line="288" w:lineRule="auto"/>
              <w:ind w:left="0" w:firstLine="0"/>
              <w:jc w:val="left"/>
              <w:rPr>
                <w:sz w:val="32"/>
                <w:szCs w:val="32"/>
              </w:rPr>
            </w:pPr>
          </w:p>
        </w:tc>
      </w:tr>
    </w:tbl>
    <w:p w14:paraId="7FA414AC">
      <w:pPr>
        <w:pStyle w:val="4"/>
        <w:spacing w:before="240" w:after="240" w:line="240" w:lineRule="auto"/>
        <w:ind w:left="0" w:firstLine="0"/>
        <w:jc w:val="left"/>
      </w:pPr>
      <w:bookmarkStart w:id="1" w:name="一企业实践选题"/>
      <w:r>
        <w:rPr>
          <w:rFonts w:hint="eastAsia" w:ascii="Times New Roman" w:hAnsi="Times New Roman" w:eastAsia="微软雅黑"/>
          <w:b/>
          <w:i w:val="0"/>
          <w:color w:val="000000"/>
          <w:sz w:val="32"/>
          <w:u w:val="none"/>
        </w:rPr>
        <w:t>一、企业实践选题</w:t>
      </w:r>
    </w:p>
    <w:tbl>
      <w:tblPr>
        <w:tblStyle w:val="41"/>
        <w:tblW w:w="5000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B1FF39B">
        <w:trPr>
          <w:cantSplit/>
          <w:jc w:val="center"/>
        </w:trPr>
        <w:tc>
          <w:tcPr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19F0DDAD">
            <w:pPr>
              <w:pStyle w:val="24"/>
              <w:spacing w:before="40" w:after="40" w:line="288" w:lineRule="auto"/>
              <w:ind w:left="0" w:firstLine="0"/>
              <w:jc w:val="left"/>
              <w:rPr>
                <w:rFonts w:hint="eastAsia" w:ascii="微软雅黑" w:hAnsi="微软雅黑" w:eastAsia="微软雅黑"/>
                <w:b/>
                <w:i w:val="0"/>
                <w:color w:val="000000"/>
                <w:sz w:val="21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i w:val="0"/>
                <w:color w:val="000000"/>
                <w:sz w:val="21"/>
                <w:szCs w:val="32"/>
              </w:rPr>
              <w:t>（请填写您选择的企业实践选题名称）</w:t>
            </w:r>
          </w:p>
          <w:p w14:paraId="0A4F76E7">
            <w:pPr>
              <w:pStyle w:val="24"/>
              <w:spacing w:before="40" w:after="40" w:line="288" w:lineRule="auto"/>
              <w:ind w:left="0" w:firstLine="0"/>
              <w:jc w:val="left"/>
              <w:rPr>
                <w:rFonts w:hint="eastAsia" w:ascii="微软雅黑" w:hAnsi="微软雅黑" w:eastAsia="微软雅黑"/>
                <w:b/>
                <w:i w:val="0"/>
                <w:color w:val="000000"/>
                <w:sz w:val="21"/>
                <w:szCs w:val="32"/>
              </w:rPr>
            </w:pPr>
          </w:p>
          <w:p w14:paraId="5B48A830">
            <w:pPr>
              <w:pStyle w:val="24"/>
              <w:spacing w:before="40" w:after="40" w:line="288" w:lineRule="auto"/>
              <w:ind w:left="0" w:firstLine="0"/>
              <w:jc w:val="left"/>
              <w:rPr>
                <w:rFonts w:hint="eastAsia" w:ascii="微软雅黑" w:hAnsi="微软雅黑" w:eastAsia="微软雅黑"/>
                <w:b/>
                <w:i w:val="0"/>
                <w:color w:val="000000"/>
                <w:sz w:val="18"/>
              </w:rPr>
            </w:pPr>
          </w:p>
        </w:tc>
      </w:tr>
      <w:bookmarkEnd w:id="1"/>
    </w:tbl>
    <w:p w14:paraId="294951D7">
      <w:pPr>
        <w:pStyle w:val="4"/>
        <w:spacing w:before="240" w:after="240" w:line="240" w:lineRule="auto"/>
        <w:ind w:left="0" w:firstLine="0"/>
        <w:jc w:val="left"/>
        <w:rPr>
          <w:rFonts w:hint="eastAsia" w:ascii="Times New Roman" w:hAnsi="Times New Roman" w:eastAsia="微软雅黑"/>
          <w:b/>
          <w:i w:val="0"/>
          <w:color w:val="000000"/>
          <w:sz w:val="32"/>
          <w:u w:val="none"/>
        </w:rPr>
      </w:pPr>
      <w:bookmarkStart w:id="2" w:name="二选题规划简要描述"/>
      <w:r>
        <w:rPr>
          <w:rFonts w:hint="eastAsia" w:ascii="Times New Roman" w:hAnsi="Times New Roman" w:eastAsia="微软雅黑"/>
          <w:b/>
          <w:i w:val="0"/>
          <w:color w:val="000000"/>
          <w:sz w:val="32"/>
          <w:u w:val="none"/>
        </w:rPr>
        <w:t>二、选题规划（简要描述）</w:t>
      </w:r>
    </w:p>
    <w:tbl>
      <w:tblPr>
        <w:tblStyle w:val="41"/>
        <w:tblW w:w="5000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4104F03">
        <w:trPr>
          <w:cantSplit/>
          <w:trHeight w:val="1681" w:hRule="atLeast"/>
          <w:jc w:val="center"/>
        </w:trPr>
        <w:tc>
          <w:tcPr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top"/>
          </w:tcPr>
          <w:p w14:paraId="772A327C">
            <w:pPr>
              <w:pStyle w:val="24"/>
              <w:spacing w:before="40" w:after="40" w:line="288" w:lineRule="auto"/>
              <w:ind w:left="0" w:firstLine="0"/>
              <w:jc w:val="left"/>
            </w:pPr>
            <w:r>
              <w:rPr>
                <w:rFonts w:hint="eastAsia" w:ascii="微软雅黑" w:hAnsi="微软雅黑" w:eastAsia="微软雅黑"/>
                <w:b/>
                <w:bCs/>
                <w:i w:val="0"/>
                <w:color w:val="000000"/>
                <w:sz w:val="21"/>
                <w:szCs w:val="32"/>
                <w:u w:val="none"/>
              </w:rPr>
              <w:t>（请简要描述您的选题规划，包括研究目标、技术路线、预期成果等）</w:t>
            </w:r>
          </w:p>
        </w:tc>
      </w:tr>
      <w:bookmarkEnd w:id="2"/>
    </w:tbl>
    <w:p w14:paraId="2BB4EBB6">
      <w:pPr>
        <w:pStyle w:val="4"/>
        <w:spacing w:before="240" w:after="240" w:line="240" w:lineRule="auto"/>
        <w:ind w:left="0" w:firstLine="0"/>
        <w:jc w:val="left"/>
        <w:rPr>
          <w:rFonts w:hint="eastAsia" w:ascii="Times New Roman" w:hAnsi="Times New Roman" w:eastAsia="微软雅黑"/>
          <w:b/>
          <w:i w:val="0"/>
          <w:color w:val="000000"/>
          <w:sz w:val="32"/>
          <w:u w:val="none"/>
        </w:rPr>
      </w:pPr>
      <w:bookmarkStart w:id="3" w:name="三计划参加课题赛项"/>
      <w:r>
        <w:rPr>
          <w:rFonts w:hint="eastAsia" w:ascii="Times New Roman" w:hAnsi="Times New Roman" w:eastAsia="微软雅黑"/>
          <w:b/>
          <w:i w:val="0"/>
          <w:color w:val="000000"/>
          <w:sz w:val="32"/>
          <w:u w:val="none"/>
        </w:rPr>
        <w:t>三、计划参加课题/赛项</w:t>
      </w:r>
    </w:p>
    <w:tbl>
      <w:tblPr>
        <w:tblStyle w:val="41"/>
        <w:tblW w:w="5000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542AA7E">
        <w:trPr>
          <w:cantSplit/>
          <w:jc w:val="center"/>
        </w:trPr>
        <w:tc>
          <w:tcPr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  <w:insideH w:val="single" w:sz="4" w:space="0"/>
              <w:insideV w:val="single" w:sz="4" w:space="0"/>
            </w:tcBorders>
            <w:noWrap w:val="0"/>
            <w:vAlign w:val="center"/>
          </w:tcPr>
          <w:p w14:paraId="43C0890E">
            <w:pPr>
              <w:pStyle w:val="24"/>
              <w:spacing w:before="40" w:after="40" w:line="288" w:lineRule="auto"/>
              <w:ind w:left="0" w:firstLine="0"/>
              <w:jc w:val="left"/>
              <w:rPr>
                <w:rFonts w:hint="eastAsia" w:ascii="微软雅黑" w:hAnsi="微软雅黑" w:eastAsia="微软雅黑"/>
                <w:b/>
                <w:i w:val="0"/>
                <w:color w:val="000000"/>
                <w:sz w:val="21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i w:val="0"/>
                <w:color w:val="000000"/>
                <w:sz w:val="21"/>
                <w:szCs w:val="32"/>
              </w:rPr>
              <w:t>（请填写计划参加的课题名称或赛项名称，如：全国大学生机器人大赛、中国高校智能机器人创意大赛等）</w:t>
            </w:r>
          </w:p>
          <w:p w14:paraId="590BCD4E">
            <w:pPr>
              <w:pStyle w:val="24"/>
              <w:spacing w:before="40" w:after="40" w:line="288" w:lineRule="auto"/>
              <w:ind w:left="0" w:firstLine="0"/>
              <w:jc w:val="left"/>
              <w:rPr>
                <w:rFonts w:hint="eastAsia" w:ascii="微软雅黑" w:hAnsi="微软雅黑" w:eastAsia="微软雅黑"/>
                <w:b/>
                <w:i w:val="0"/>
                <w:color w:val="000000"/>
                <w:sz w:val="18"/>
              </w:rPr>
            </w:pPr>
          </w:p>
          <w:p w14:paraId="1542C2EB">
            <w:pPr>
              <w:pStyle w:val="24"/>
              <w:spacing w:before="40" w:after="40" w:line="288" w:lineRule="auto"/>
              <w:ind w:left="0" w:firstLine="0"/>
              <w:jc w:val="left"/>
              <w:rPr>
                <w:rFonts w:hint="eastAsia" w:ascii="微软雅黑" w:hAnsi="微软雅黑" w:eastAsia="微软雅黑"/>
                <w:b/>
                <w:i w:val="0"/>
                <w:color w:val="000000"/>
                <w:sz w:val="18"/>
              </w:rPr>
            </w:pPr>
          </w:p>
        </w:tc>
      </w:tr>
    </w:tbl>
    <w:p w14:paraId="593C5323">
      <w:pPr>
        <w:pStyle w:val="3"/>
        <w:spacing w:before="120" w:after="120" w:line="240" w:lineRule="auto"/>
        <w:ind w:left="0" w:firstLine="480"/>
        <w:jc w:val="left"/>
      </w:pPr>
      <w:bookmarkStart w:id="4" w:name="_GoBack"/>
      <w:bookmarkEnd w:id="4"/>
      <w:r>
        <w:rPr>
          <w:rFonts w:hint="eastAsia" w:ascii="Times New Roman" w:hAnsi="Times New Roman" w:eastAsia="微软雅黑"/>
          <w:b w:val="0"/>
          <w:bCs/>
          <w:i w:val="0"/>
          <w:color w:val="000000"/>
          <w:sz w:val="24"/>
          <w:u w:val="none"/>
        </w:rPr>
        <w:t>备注：</w:t>
      </w:r>
    </w:p>
    <w:p w14:paraId="1660F12A">
      <w:pPr>
        <w:numPr>
          <w:ilvl w:val="0"/>
          <w:numId w:val="1"/>
        </w:numPr>
        <w:spacing w:before="120" w:after="120" w:line="240" w:lineRule="auto"/>
        <w:ind w:left="0" w:firstLine="480"/>
        <w:jc w:val="left"/>
      </w:pPr>
      <w:r>
        <w:rPr>
          <w:rFonts w:hint="eastAsia" w:ascii="Times New Roman" w:hAnsi="Times New Roman" w:eastAsia="微软雅黑"/>
          <w:b w:val="0"/>
          <w:i w:val="0"/>
          <w:color w:val="000000"/>
          <w:sz w:val="24"/>
          <w:u w:val="none"/>
        </w:rPr>
        <w:t>请确保所填信息真实、准确、完整；</w:t>
      </w:r>
    </w:p>
    <w:p w14:paraId="3567479E">
      <w:pPr>
        <w:numPr>
          <w:ilvl w:val="0"/>
          <w:numId w:val="1"/>
        </w:numPr>
        <w:spacing w:before="120" w:after="120" w:line="240" w:lineRule="auto"/>
        <w:ind w:left="0" w:firstLine="480"/>
        <w:jc w:val="left"/>
      </w:pPr>
      <w:r>
        <w:rPr>
          <w:rFonts w:hint="eastAsia" w:ascii="Times New Roman" w:hAnsi="Times New Roman" w:eastAsia="微软雅黑"/>
          <w:b w:val="0"/>
          <w:i w:val="0"/>
          <w:color w:val="000000"/>
          <w:sz w:val="24"/>
          <w:u w:val="none"/>
        </w:rPr>
        <w:t>选题规划应简明扼要，突出核心创新点与技术可行性；</w:t>
      </w:r>
    </w:p>
    <w:p w14:paraId="562DFF1C">
      <w:pPr>
        <w:numPr>
          <w:ilvl w:val="0"/>
          <w:numId w:val="1"/>
        </w:numPr>
        <w:spacing w:before="120" w:after="120" w:line="240" w:lineRule="auto"/>
        <w:ind w:left="0" w:firstLine="480"/>
        <w:jc w:val="left"/>
      </w:pPr>
      <w:r>
        <w:rPr>
          <w:rFonts w:hint="eastAsia" w:ascii="Times New Roman" w:hAnsi="Times New Roman" w:eastAsia="微软雅黑"/>
          <w:b w:val="0"/>
          <w:i w:val="0"/>
          <w:color w:val="000000"/>
          <w:sz w:val="24"/>
          <w:u w:val="none"/>
        </w:rPr>
        <w:t>如有多个计划参加的课题/赛项，可逐项列出。</w:t>
      </w:r>
      <w:bookmarkEnd w:id="0"/>
      <w:bookmarkEnd w:id="3"/>
    </w:p>
    <w:sectPr>
      <w:headerReference r:id="rId5" w:type="default"/>
      <w:footerReference r:id="rId6" w:type="default"/>
      <w:footnotePr>
        <w:numRestart w:val="eachSect"/>
      </w:footnote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20B0609020204030204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7751">
    <w:pPr>
      <w:jc w:val="center"/>
    </w:pPr>
    <w:r>
      <w:rPr>
        <w:rFonts w:ascii="Times New Roman" w:hAnsi="Times New Roman" w:eastAsia="微软雅黑"/>
        <w:i w:val="0"/>
        <w:color w:val="000000"/>
        <w:sz w:val="21"/>
      </w:rPr>
      <w:fldChar w:fldCharType="begin"/>
    </w:r>
    <w:r>
      <w:rPr>
        <w:rFonts w:ascii="Times New Roman" w:hAnsi="Times New Roman" w:eastAsia="微软雅黑"/>
        <w:i w:val="0"/>
        <w:color w:val="000000"/>
        <w:sz w:val="21"/>
      </w:rPr>
      <w:instrText xml:space="preserve"> PAGE </w:instrText>
    </w:r>
    <w:r>
      <w:rPr>
        <w:rFonts w:ascii="Times New Roman" w:hAnsi="Times New Roman" w:eastAsia="微软雅黑"/>
        <w:i w:val="0"/>
        <w:color w:val="000000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E6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BEBFB"/>
    <w:multiLevelType w:val="multilevel"/>
    <w:tmpl w:val="FDDBEBFB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79BF5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60" w:lineRule="auto"/>
      <w:ind w:firstLine="480"/>
      <w:jc w:val="left"/>
    </w:pPr>
    <w:rPr>
      <w:rFonts w:ascii="Times New Roman" w:hAnsi="Times New Roman" w:eastAsia="微软雅黑" w:cstheme="minorBidi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240" w:after="240" w:line="360" w:lineRule="auto"/>
      <w:ind w:firstLine="0"/>
      <w:jc w:val="left"/>
      <w:outlineLvl w:val="0"/>
    </w:pPr>
    <w:rPr>
      <w:rFonts w:asciiTheme="majorHAnsi" w:hAnsiTheme="majorHAnsi" w:eastAsiaTheme="majorEastAsia" w:cstheme="majorBidi"/>
      <w:b/>
      <w:color w:val="000000"/>
      <w:sz w:val="32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240" w:after="240" w:line="360" w:lineRule="auto"/>
      <w:ind w:firstLine="0"/>
      <w:jc w:val="left"/>
      <w:outlineLvl w:val="1"/>
    </w:pPr>
    <w:rPr>
      <w:rFonts w:asciiTheme="majorHAnsi" w:hAnsiTheme="majorHAnsi" w:eastAsiaTheme="majorEastAsia" w:cstheme="majorBidi"/>
      <w:b/>
      <w:color w:val="000000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200" w:after="200" w:line="360" w:lineRule="auto"/>
      <w:ind w:firstLine="0"/>
      <w:jc w:val="left"/>
      <w:outlineLvl w:val="2"/>
    </w:pPr>
    <w:rPr>
      <w:rFonts w:ascii="Times New Roman" w:hAnsi="Times New Roman" w:eastAsiaTheme="majorEastAsia" w:cstheme="majorBidi"/>
      <w:b/>
      <w:color w:val="000000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160" w:after="160" w:line="360" w:lineRule="auto"/>
      <w:ind w:firstLine="0"/>
      <w:jc w:val="left"/>
      <w:outlineLvl w:val="3"/>
    </w:pPr>
    <w:rPr>
      <w:rFonts w:ascii="Times New Roman" w:hAnsi="Times New Roman" w:eastAsiaTheme="majorEastAsia" w:cstheme="majorBidi"/>
      <w:b/>
      <w:iCs/>
      <w:color w:val="000000"/>
      <w:sz w:val="24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160" w:after="160" w:line="360" w:lineRule="auto"/>
      <w:ind w:firstLine="0"/>
      <w:jc w:val="left"/>
      <w:outlineLvl w:val="4"/>
    </w:pPr>
    <w:rPr>
      <w:rFonts w:ascii="Times New Roman" w:hAnsi="Times New Roman" w:eastAsiaTheme="majorEastAsia" w:cstheme="majorBidi"/>
      <w:b/>
      <w:color w:val="000000"/>
      <w:sz w:val="24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160" w:after="160" w:line="360" w:lineRule="auto"/>
      <w:ind w:firstLine="0"/>
      <w:jc w:val="left"/>
      <w:outlineLvl w:val="5"/>
    </w:pPr>
    <w:rPr>
      <w:rFonts w:ascii="Times New Roman" w:hAnsi="Times New Roman" w:eastAsiaTheme="majorEastAsia" w:cstheme="majorBidi"/>
      <w:b/>
      <w:iCs/>
      <w:color w:val="000000"/>
      <w:sz w:val="24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uiPriority w:val="0"/>
  </w:style>
  <w:style w:type="paragraph" w:customStyle="1" w:styleId="44">
    <w:name w:val="Table Caption"/>
    <w:basedOn w:val="12"/>
    <w:uiPriority w:val="0"/>
    <w:pPr>
      <w:keepNext/>
    </w:pPr>
  </w:style>
  <w:style w:type="paragraph" w:customStyle="1" w:styleId="45">
    <w:name w:val="Image Caption"/>
    <w:basedOn w:val="12"/>
    <w:uiPriority w:val="0"/>
  </w:style>
  <w:style w:type="paragraph" w:customStyle="1" w:styleId="46">
    <w:name w:val="Figure"/>
    <w:basedOn w:val="1"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21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character" w:customStyle="1" w:styleId="50">
    <w:name w:val="Section Number"/>
    <w:basedOn w:val="21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0F4761" w:themeColor="accent1" w:themeShade="BF"/>
    </w:rPr>
  </w:style>
  <w:style w:type="character" w:customStyle="1" w:styleId="52">
    <w:name w:val="KeywordTok"/>
    <w:basedOn w:val="48"/>
    <w:uiPriority w:val="0"/>
    <w:rPr>
      <w:b/>
      <w:color w:val="007020"/>
    </w:rPr>
  </w:style>
  <w:style w:type="character" w:customStyle="1" w:styleId="53">
    <w:name w:val="DataTypeTok"/>
    <w:basedOn w:val="48"/>
    <w:uiPriority w:val="0"/>
    <w:rPr>
      <w:color w:val="902000"/>
    </w:rPr>
  </w:style>
  <w:style w:type="character" w:customStyle="1" w:styleId="54">
    <w:name w:val="DecValTok"/>
    <w:basedOn w:val="48"/>
    <w:uiPriority w:val="0"/>
    <w:rPr>
      <w:color w:val="40A070"/>
    </w:rPr>
  </w:style>
  <w:style w:type="character" w:customStyle="1" w:styleId="55">
    <w:name w:val="BaseNTok"/>
    <w:basedOn w:val="48"/>
    <w:uiPriority w:val="0"/>
    <w:rPr>
      <w:color w:val="40A070"/>
    </w:rPr>
  </w:style>
  <w:style w:type="character" w:customStyle="1" w:styleId="56">
    <w:name w:val="FloatTok"/>
    <w:basedOn w:val="48"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uiPriority w:val="0"/>
    <w:rPr>
      <w:color w:val="4070A0"/>
    </w:rPr>
  </w:style>
  <w:style w:type="character" w:customStyle="1" w:styleId="59">
    <w:name w:val="SpecialCharTok"/>
    <w:basedOn w:val="48"/>
    <w:uiPriority w:val="0"/>
    <w:rPr>
      <w:color w:val="4070A0"/>
    </w:rPr>
  </w:style>
  <w:style w:type="character" w:customStyle="1" w:styleId="60">
    <w:name w:val="StringTok"/>
    <w:basedOn w:val="48"/>
    <w:uiPriority w:val="0"/>
    <w:rPr>
      <w:color w:val="4070A0"/>
    </w:rPr>
  </w:style>
  <w:style w:type="character" w:customStyle="1" w:styleId="61">
    <w:name w:val="VerbatimStringTok"/>
    <w:basedOn w:val="48"/>
    <w:uiPriority w:val="0"/>
    <w:rPr>
      <w:color w:val="4070A0"/>
    </w:rPr>
  </w:style>
  <w:style w:type="character" w:customStyle="1" w:styleId="62">
    <w:name w:val="SpecialStringTok"/>
    <w:basedOn w:val="48"/>
    <w:uiPriority w:val="0"/>
    <w:rPr>
      <w:color w:val="BB6688"/>
    </w:rPr>
  </w:style>
  <w:style w:type="character" w:customStyle="1" w:styleId="63">
    <w:name w:val="ImportTok"/>
    <w:basedOn w:val="48"/>
    <w:uiPriority w:val="0"/>
    <w:rPr>
      <w:b/>
      <w:color w:val="008000"/>
    </w:rPr>
  </w:style>
  <w:style w:type="character" w:customStyle="1" w:styleId="64">
    <w:name w:val="CommentTok"/>
    <w:basedOn w:val="48"/>
    <w:uiPriority w:val="0"/>
    <w:rPr>
      <w:i/>
      <w:color w:val="60A0B0"/>
    </w:rPr>
  </w:style>
  <w:style w:type="character" w:customStyle="1" w:styleId="65">
    <w:name w:val="DocumentationTok"/>
    <w:basedOn w:val="48"/>
    <w:uiPriority w:val="0"/>
    <w:rPr>
      <w:i/>
      <w:color w:val="BA2121"/>
    </w:rPr>
  </w:style>
  <w:style w:type="character" w:customStyle="1" w:styleId="66">
    <w:name w:val="AnnotationTok"/>
    <w:basedOn w:val="48"/>
    <w:uiPriority w:val="0"/>
    <w:rPr>
      <w:b/>
      <w:i/>
      <w:color w:val="60A0B0"/>
    </w:rPr>
  </w:style>
  <w:style w:type="character" w:customStyle="1" w:styleId="67">
    <w:name w:val="CommentVarTok"/>
    <w:basedOn w:val="48"/>
    <w:uiPriority w:val="0"/>
    <w:rPr>
      <w:b/>
      <w:i/>
      <w:color w:val="60A0B0"/>
    </w:rPr>
  </w:style>
  <w:style w:type="character" w:customStyle="1" w:styleId="68">
    <w:name w:val="OtherTok"/>
    <w:basedOn w:val="48"/>
    <w:uiPriority w:val="0"/>
    <w:rPr>
      <w:color w:val="007020"/>
    </w:rPr>
  </w:style>
  <w:style w:type="character" w:customStyle="1" w:styleId="69">
    <w:name w:val="FunctionTok"/>
    <w:basedOn w:val="48"/>
    <w:uiPriority w:val="0"/>
    <w:rPr>
      <w:color w:val="06287E"/>
    </w:rPr>
  </w:style>
  <w:style w:type="character" w:customStyle="1" w:styleId="70">
    <w:name w:val="VariableTok"/>
    <w:basedOn w:val="48"/>
    <w:uiPriority w:val="0"/>
    <w:rPr>
      <w:color w:val="19177C"/>
    </w:rPr>
  </w:style>
  <w:style w:type="character" w:customStyle="1" w:styleId="71">
    <w:name w:val="ControlFlowTok"/>
    <w:basedOn w:val="48"/>
    <w:uiPriority w:val="0"/>
    <w:rPr>
      <w:b/>
      <w:color w:val="007020"/>
    </w:rPr>
  </w:style>
  <w:style w:type="character" w:customStyle="1" w:styleId="72">
    <w:name w:val="OperatorTok"/>
    <w:basedOn w:val="48"/>
    <w:uiPriority w:val="0"/>
    <w:rPr>
      <w:color w:val="666666"/>
    </w:rPr>
  </w:style>
  <w:style w:type="character" w:customStyle="1" w:styleId="73">
    <w:name w:val="BuiltInTok"/>
    <w:basedOn w:val="48"/>
    <w:uiPriority w:val="0"/>
    <w:rPr>
      <w:color w:val="008000"/>
    </w:rPr>
  </w:style>
  <w:style w:type="character" w:customStyle="1" w:styleId="74">
    <w:name w:val="ExtensionTok"/>
    <w:basedOn w:val="48"/>
    <w:uiPriority w:val="0"/>
  </w:style>
  <w:style w:type="character" w:customStyle="1" w:styleId="75">
    <w:name w:val="PreprocessorTok"/>
    <w:basedOn w:val="48"/>
    <w:uiPriority w:val="0"/>
    <w:rPr>
      <w:color w:val="BC7A00"/>
    </w:rPr>
  </w:style>
  <w:style w:type="character" w:customStyle="1" w:styleId="76">
    <w:name w:val="AttributeTok"/>
    <w:basedOn w:val="48"/>
    <w:uiPriority w:val="0"/>
    <w:rPr>
      <w:color w:val="7D9029"/>
    </w:rPr>
  </w:style>
  <w:style w:type="character" w:customStyle="1" w:styleId="77">
    <w:name w:val="RegionMarkerTok"/>
    <w:basedOn w:val="48"/>
    <w:uiPriority w:val="0"/>
  </w:style>
  <w:style w:type="character" w:customStyle="1" w:styleId="78">
    <w:name w:val="InformationTok"/>
    <w:basedOn w:val="48"/>
    <w:uiPriority w:val="0"/>
    <w:rPr>
      <w:b/>
      <w:i/>
      <w:color w:val="60A0B0"/>
    </w:rPr>
  </w:style>
  <w:style w:type="character" w:customStyle="1" w:styleId="79">
    <w:name w:val="WarningTok"/>
    <w:basedOn w:val="48"/>
    <w:uiPriority w:val="0"/>
    <w:rPr>
      <w:b/>
      <w:i/>
      <w:color w:val="60A0B0"/>
    </w:rPr>
  </w:style>
  <w:style w:type="character" w:customStyle="1" w:styleId="80">
    <w:name w:val="AlertTok"/>
    <w:basedOn w:val="48"/>
    <w:uiPriority w:val="0"/>
    <w:rPr>
      <w:b/>
      <w:color w:val="FF0000"/>
    </w:rPr>
  </w:style>
  <w:style w:type="character" w:customStyle="1" w:styleId="81">
    <w:name w:val="ErrorTok"/>
    <w:basedOn w:val="48"/>
    <w:uiPriority w:val="0"/>
    <w:rPr>
      <w:b/>
      <w:color w:val="FF0000"/>
    </w:rPr>
  </w:style>
  <w:style w:type="character" w:customStyle="1" w:styleId="82">
    <w:name w:val="NormalTok"/>
    <w:basedOn w:val="4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Baidu</Company>
  <Pages>1</Pages>
  <Words>2596</Words>
  <Characters>5192</Characters>
  <Lines>12</Lines>
  <Paragraphs>6</Paragraphs>
  <TotalTime>7</TotalTime>
  <ScaleCrop>false</ScaleCrop>
  <LinksUpToDate>false</LinksUpToDate>
  <CharactersWithSpaces>5769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2026-06-22T13:09:00Z</dcterms:created>
  <dc:creator>wenku</dc:creator>
  <cp:lastModifiedBy>陈虹CC</cp:lastModifiedBy>
  <dcterms:modified xsi:type="dcterms:W3CDTF">2026-06-22T13:16:45Z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001191110000802100433B10001","ProduceID":"86db839b-6df8-11f1-9432-fa27000c7cbe_1782104961_318ff2475d60ad5cdd5e834db1cba724","ReservedCode1":"33992c90f4b8366821fee1b5443feb8e8c1dac1ce3eb6904fb01f8fd28777123","ContentPropagator":"001191110000802100433B10001","PropagateID":"86db839b-6df8-11f1-9432-fa27000c7cbe_1782104961_318ff2475d60ad5cdd5e834db1cba724","ReservedCode2":"33992c90f4b8366821fee1b5443feb8e8c1dac1ce3eb6904fb01f8fd28777123"}</vt:lpwstr>
  </property>
  <property fmtid="{D5CDD505-2E9C-101B-9397-08002B2CF9AE}" pid="3" name="KSOProductBuildVer">
    <vt:lpwstr>2052-12.1.25895.25895</vt:lpwstr>
  </property>
  <property fmtid="{D5CDD505-2E9C-101B-9397-08002B2CF9AE}" pid="4" name="ICV">
    <vt:lpwstr>59542CF39C22A0453DC5386A90BD17DF_42</vt:lpwstr>
  </property>
</Properties>
</file>